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739" w:rsidRPr="00465739" w:rsidRDefault="00465739" w:rsidP="00465739">
      <w:pPr>
        <w:shd w:val="clear" w:color="auto" w:fill="FFFFFF"/>
        <w:spacing w:after="137" w:line="240" w:lineRule="auto"/>
        <w:rPr>
          <w:rFonts w:ascii="Arial" w:eastAsia="Times New Roman" w:hAnsi="Arial" w:cs="Arial"/>
          <w:color w:val="285096"/>
          <w:sz w:val="24"/>
          <w:szCs w:val="24"/>
          <w:lang w:eastAsia="es-ES"/>
        </w:rPr>
      </w:pPr>
      <w:r w:rsidRPr="00465739">
        <w:rPr>
          <w:rFonts w:ascii="Arial" w:eastAsia="Times New Roman" w:hAnsi="Arial" w:cs="Arial"/>
          <w:b/>
          <w:bCs/>
          <w:color w:val="285096"/>
          <w:sz w:val="24"/>
          <w:szCs w:val="24"/>
          <w:lang w:eastAsia="es-ES"/>
        </w:rPr>
        <w:t>SIERO Y CENTRO</w:t>
      </w:r>
    </w:p>
    <w:tbl>
      <w:tblPr>
        <w:tblW w:w="7050" w:type="dxa"/>
        <w:tblCellSpacing w:w="0" w:type="dxa"/>
        <w:shd w:val="clear" w:color="auto" w:fill="FFFFFF"/>
        <w:tblCellMar>
          <w:left w:w="0" w:type="dxa"/>
          <w:right w:w="0" w:type="dxa"/>
        </w:tblCellMar>
        <w:tblLook w:val="04A0"/>
      </w:tblPr>
      <w:tblGrid>
        <w:gridCol w:w="7050"/>
      </w:tblGrid>
      <w:tr w:rsidR="00465739" w:rsidRPr="00465739" w:rsidTr="00465739">
        <w:trPr>
          <w:tblCellSpacing w:w="0" w:type="dxa"/>
        </w:trPr>
        <w:tc>
          <w:tcPr>
            <w:tcW w:w="0" w:type="auto"/>
            <w:shd w:val="clear" w:color="auto" w:fill="FFFFFF"/>
            <w:hideMark/>
          </w:tcPr>
          <w:p w:rsidR="00465739" w:rsidRPr="00465739" w:rsidRDefault="00465739" w:rsidP="00465739">
            <w:pPr>
              <w:spacing w:after="51" w:line="240" w:lineRule="auto"/>
              <w:rPr>
                <w:rFonts w:ascii="Arial" w:eastAsia="Times New Roman" w:hAnsi="Arial" w:cs="Arial"/>
                <w:caps/>
                <w:color w:val="BE0812"/>
                <w:sz w:val="24"/>
                <w:szCs w:val="24"/>
                <w:lang w:eastAsia="es-ES"/>
              </w:rPr>
            </w:pPr>
            <w:r w:rsidRPr="00465739">
              <w:rPr>
                <w:rFonts w:ascii="Arial" w:eastAsia="Times New Roman" w:hAnsi="Arial" w:cs="Arial"/>
                <w:caps/>
                <w:color w:val="BE0812"/>
                <w:sz w:val="24"/>
                <w:szCs w:val="24"/>
                <w:lang w:eastAsia="es-ES"/>
              </w:rPr>
              <w:t>NOREÑA</w:t>
            </w:r>
          </w:p>
          <w:p w:rsidR="00465739" w:rsidRPr="00465739" w:rsidRDefault="00465739" w:rsidP="00465739">
            <w:pPr>
              <w:spacing w:after="171" w:line="240" w:lineRule="auto"/>
              <w:rPr>
                <w:rFonts w:ascii="Arial" w:eastAsia="Times New Roman" w:hAnsi="Arial" w:cs="Arial"/>
                <w:b/>
                <w:bCs/>
                <w:color w:val="285096"/>
                <w:sz w:val="24"/>
                <w:szCs w:val="24"/>
                <w:lang w:eastAsia="es-ES"/>
              </w:rPr>
            </w:pPr>
            <w:r w:rsidRPr="00465739">
              <w:rPr>
                <w:rFonts w:ascii="Arial" w:eastAsia="Times New Roman" w:hAnsi="Arial" w:cs="Arial"/>
                <w:b/>
                <w:bCs/>
                <w:color w:val="285096"/>
                <w:sz w:val="24"/>
                <w:szCs w:val="24"/>
                <w:lang w:eastAsia="es-ES"/>
              </w:rPr>
              <w:t xml:space="preserve">Charla de la periodista Rosa María </w:t>
            </w:r>
            <w:proofErr w:type="spellStart"/>
            <w:r w:rsidRPr="00465739">
              <w:rPr>
                <w:rFonts w:ascii="Arial" w:eastAsia="Times New Roman" w:hAnsi="Arial" w:cs="Arial"/>
                <w:b/>
                <w:bCs/>
                <w:color w:val="285096"/>
                <w:sz w:val="24"/>
                <w:szCs w:val="24"/>
                <w:lang w:eastAsia="es-ES"/>
              </w:rPr>
              <w:t>Calaf</w:t>
            </w:r>
            <w:proofErr w:type="spellEnd"/>
          </w:p>
          <w:p w:rsidR="00465739" w:rsidRPr="00465739" w:rsidRDefault="00465739" w:rsidP="00465739">
            <w:pPr>
              <w:spacing w:after="171" w:line="240" w:lineRule="auto"/>
              <w:rPr>
                <w:rFonts w:ascii="Arial" w:eastAsia="Times New Roman" w:hAnsi="Arial" w:cs="Arial"/>
                <w:color w:val="646D84"/>
                <w:sz w:val="24"/>
                <w:szCs w:val="24"/>
                <w:lang w:eastAsia="es-ES"/>
              </w:rPr>
            </w:pPr>
            <w:r w:rsidRPr="00465739">
              <w:rPr>
                <w:rFonts w:ascii="Arial" w:eastAsia="Times New Roman" w:hAnsi="Arial" w:cs="Arial"/>
                <w:color w:val="646D84"/>
                <w:sz w:val="24"/>
                <w:szCs w:val="24"/>
                <w:lang w:eastAsia="es-ES"/>
              </w:rPr>
              <w:t xml:space="preserve">La periodista Rosa María </w:t>
            </w:r>
            <w:proofErr w:type="spellStart"/>
            <w:r w:rsidRPr="00465739">
              <w:rPr>
                <w:rFonts w:ascii="Arial" w:eastAsia="Times New Roman" w:hAnsi="Arial" w:cs="Arial"/>
                <w:color w:val="646D84"/>
                <w:sz w:val="24"/>
                <w:szCs w:val="24"/>
                <w:lang w:eastAsia="es-ES"/>
              </w:rPr>
              <w:t>Calaf</w:t>
            </w:r>
            <w:proofErr w:type="spellEnd"/>
            <w:r w:rsidRPr="00465739">
              <w:rPr>
                <w:rFonts w:ascii="Arial" w:eastAsia="Times New Roman" w:hAnsi="Arial" w:cs="Arial"/>
                <w:color w:val="646D84"/>
                <w:sz w:val="24"/>
                <w:szCs w:val="24"/>
                <w:lang w:eastAsia="es-ES"/>
              </w:rPr>
              <w:t xml:space="preserve"> protagonizará la próxima charla organizada por la Asociación Cultural Contigo. Será el día 22 de junio, a las ocho y cuarto de la tarde, en la Casa de Cultura Severo Ochoa, de </w:t>
            </w:r>
            <w:proofErr w:type="spellStart"/>
            <w:r w:rsidRPr="00465739">
              <w:rPr>
                <w:rFonts w:ascii="Arial" w:eastAsia="Times New Roman" w:hAnsi="Arial" w:cs="Arial"/>
                <w:color w:val="646D84"/>
                <w:sz w:val="24"/>
                <w:szCs w:val="24"/>
                <w:lang w:eastAsia="es-ES"/>
              </w:rPr>
              <w:t>Noreña</w:t>
            </w:r>
            <w:proofErr w:type="spellEnd"/>
            <w:r w:rsidRPr="00465739">
              <w:rPr>
                <w:rFonts w:ascii="Arial" w:eastAsia="Times New Roman" w:hAnsi="Arial" w:cs="Arial"/>
                <w:color w:val="646D84"/>
                <w:sz w:val="24"/>
                <w:szCs w:val="24"/>
                <w:lang w:eastAsia="es-ES"/>
              </w:rPr>
              <w:t xml:space="preserve">. </w:t>
            </w:r>
            <w:proofErr w:type="spellStart"/>
            <w:r w:rsidRPr="00465739">
              <w:rPr>
                <w:rFonts w:ascii="Arial" w:eastAsia="Times New Roman" w:hAnsi="Arial" w:cs="Arial"/>
                <w:color w:val="646D84"/>
                <w:sz w:val="24"/>
                <w:szCs w:val="24"/>
                <w:lang w:eastAsia="es-ES"/>
              </w:rPr>
              <w:t>Calaf</w:t>
            </w:r>
            <w:proofErr w:type="spellEnd"/>
            <w:r w:rsidRPr="00465739">
              <w:rPr>
                <w:rFonts w:ascii="Arial" w:eastAsia="Times New Roman" w:hAnsi="Arial" w:cs="Arial"/>
                <w:color w:val="646D84"/>
                <w:sz w:val="24"/>
                <w:szCs w:val="24"/>
                <w:lang w:eastAsia="es-ES"/>
              </w:rPr>
              <w:t xml:space="preserve"> pronunciará una conferencia acerca de su trabajo como corresponsal de TVE en Asia y el Pacífico y contestará a las preguntas del </w:t>
            </w:r>
            <w:proofErr w:type="gramStart"/>
            <w:r w:rsidRPr="00465739">
              <w:rPr>
                <w:rFonts w:ascii="Arial" w:eastAsia="Times New Roman" w:hAnsi="Arial" w:cs="Arial"/>
                <w:color w:val="646D84"/>
                <w:sz w:val="24"/>
                <w:szCs w:val="24"/>
                <w:lang w:eastAsia="es-ES"/>
              </w:rPr>
              <w:t>público .</w:t>
            </w:r>
            <w:proofErr w:type="gramEnd"/>
          </w:p>
        </w:tc>
      </w:tr>
    </w:tbl>
    <w:p w:rsidR="00C17448" w:rsidRDefault="00C17448"/>
    <w:p w:rsidR="00465739" w:rsidRPr="00465739" w:rsidRDefault="00465739" w:rsidP="00465739">
      <w:pPr>
        <w:shd w:val="clear" w:color="auto" w:fill="FFFFFF"/>
        <w:spacing w:after="137" w:line="240" w:lineRule="auto"/>
        <w:rPr>
          <w:rFonts w:ascii="Arial" w:eastAsia="Times New Roman" w:hAnsi="Arial" w:cs="Arial"/>
          <w:color w:val="285096"/>
          <w:sz w:val="24"/>
          <w:szCs w:val="24"/>
          <w:lang w:eastAsia="es-ES"/>
        </w:rPr>
      </w:pPr>
      <w:r w:rsidRPr="00465739">
        <w:rPr>
          <w:rFonts w:ascii="Arial" w:eastAsia="Times New Roman" w:hAnsi="Arial" w:cs="Arial"/>
          <w:b/>
          <w:bCs/>
          <w:color w:val="285096"/>
          <w:sz w:val="24"/>
          <w:szCs w:val="24"/>
          <w:lang w:eastAsia="es-ES"/>
        </w:rPr>
        <w:t>SIERO Y CENTRO</w:t>
      </w:r>
    </w:p>
    <w:tbl>
      <w:tblPr>
        <w:tblW w:w="7050" w:type="dxa"/>
        <w:tblCellSpacing w:w="0" w:type="dxa"/>
        <w:shd w:val="clear" w:color="auto" w:fill="FFFFFF"/>
        <w:tblCellMar>
          <w:left w:w="0" w:type="dxa"/>
          <w:right w:w="0" w:type="dxa"/>
        </w:tblCellMar>
        <w:tblLook w:val="04A0"/>
      </w:tblPr>
      <w:tblGrid>
        <w:gridCol w:w="7050"/>
      </w:tblGrid>
      <w:tr w:rsidR="00465739" w:rsidRPr="00465739" w:rsidTr="00465739">
        <w:trPr>
          <w:tblCellSpacing w:w="0" w:type="dxa"/>
        </w:trPr>
        <w:tc>
          <w:tcPr>
            <w:tcW w:w="0" w:type="auto"/>
            <w:shd w:val="clear" w:color="auto" w:fill="FFFFFF"/>
            <w:hideMark/>
          </w:tcPr>
          <w:p w:rsidR="00465739" w:rsidRPr="00465739" w:rsidRDefault="00465739" w:rsidP="00465739">
            <w:pPr>
              <w:spacing w:after="51" w:line="240" w:lineRule="auto"/>
              <w:rPr>
                <w:rFonts w:ascii="Arial" w:eastAsia="Times New Roman" w:hAnsi="Arial" w:cs="Arial"/>
                <w:caps/>
                <w:color w:val="BE0812"/>
                <w:sz w:val="24"/>
                <w:szCs w:val="24"/>
                <w:lang w:eastAsia="es-ES"/>
              </w:rPr>
            </w:pPr>
            <w:r w:rsidRPr="00465739">
              <w:rPr>
                <w:rFonts w:ascii="Arial" w:eastAsia="Times New Roman" w:hAnsi="Arial" w:cs="Arial"/>
                <w:caps/>
                <w:color w:val="BE0812"/>
                <w:sz w:val="24"/>
                <w:szCs w:val="24"/>
                <w:lang w:eastAsia="es-ES"/>
              </w:rPr>
              <w:t>NOREÑA</w:t>
            </w:r>
          </w:p>
          <w:p w:rsidR="00465739" w:rsidRPr="00465739" w:rsidRDefault="00465739" w:rsidP="00465739">
            <w:pPr>
              <w:spacing w:after="171" w:line="240" w:lineRule="auto"/>
              <w:rPr>
                <w:rFonts w:ascii="Arial" w:eastAsia="Times New Roman" w:hAnsi="Arial" w:cs="Arial"/>
                <w:b/>
                <w:bCs/>
                <w:color w:val="285096"/>
                <w:sz w:val="24"/>
                <w:szCs w:val="24"/>
                <w:lang w:eastAsia="es-ES"/>
              </w:rPr>
            </w:pPr>
            <w:r w:rsidRPr="00465739">
              <w:rPr>
                <w:rFonts w:ascii="Arial" w:eastAsia="Times New Roman" w:hAnsi="Arial" w:cs="Arial"/>
                <w:b/>
                <w:bCs/>
                <w:color w:val="285096"/>
                <w:sz w:val="24"/>
                <w:szCs w:val="24"/>
                <w:lang w:eastAsia="es-ES"/>
              </w:rPr>
              <w:t xml:space="preserve">Conferencia de Rosa María </w:t>
            </w:r>
            <w:proofErr w:type="spellStart"/>
            <w:r w:rsidRPr="00465739">
              <w:rPr>
                <w:rFonts w:ascii="Arial" w:eastAsia="Times New Roman" w:hAnsi="Arial" w:cs="Arial"/>
                <w:b/>
                <w:bCs/>
                <w:color w:val="285096"/>
                <w:sz w:val="24"/>
                <w:szCs w:val="24"/>
                <w:lang w:eastAsia="es-ES"/>
              </w:rPr>
              <w:t>Calaf</w:t>
            </w:r>
            <w:proofErr w:type="spellEnd"/>
          </w:p>
          <w:p w:rsidR="00465739" w:rsidRPr="00465739" w:rsidRDefault="00465739" w:rsidP="00465739">
            <w:pPr>
              <w:spacing w:after="171" w:line="240" w:lineRule="auto"/>
              <w:rPr>
                <w:rFonts w:ascii="Arial" w:eastAsia="Times New Roman" w:hAnsi="Arial" w:cs="Arial"/>
                <w:color w:val="646D84"/>
                <w:sz w:val="24"/>
                <w:szCs w:val="24"/>
                <w:lang w:eastAsia="es-ES"/>
              </w:rPr>
            </w:pPr>
            <w:r w:rsidRPr="00465739">
              <w:rPr>
                <w:rFonts w:ascii="Arial" w:eastAsia="Times New Roman" w:hAnsi="Arial" w:cs="Arial"/>
                <w:color w:val="646D84"/>
                <w:sz w:val="24"/>
                <w:szCs w:val="24"/>
                <w:lang w:eastAsia="es-ES"/>
              </w:rPr>
              <w:t xml:space="preserve">La periodista Rosa María </w:t>
            </w:r>
            <w:proofErr w:type="spellStart"/>
            <w:r w:rsidRPr="00465739">
              <w:rPr>
                <w:rFonts w:ascii="Arial" w:eastAsia="Times New Roman" w:hAnsi="Arial" w:cs="Arial"/>
                <w:color w:val="646D84"/>
                <w:sz w:val="24"/>
                <w:szCs w:val="24"/>
                <w:lang w:eastAsia="es-ES"/>
              </w:rPr>
              <w:t>Calaf</w:t>
            </w:r>
            <w:proofErr w:type="spellEnd"/>
            <w:r w:rsidRPr="00465739">
              <w:rPr>
                <w:rFonts w:ascii="Arial" w:eastAsia="Times New Roman" w:hAnsi="Arial" w:cs="Arial"/>
                <w:color w:val="646D84"/>
                <w:sz w:val="24"/>
                <w:szCs w:val="24"/>
                <w:lang w:eastAsia="es-ES"/>
              </w:rPr>
              <w:t xml:space="preserve"> pronunciará este jueves, a las 20.15 horas, una conferencia en la Casa de la Cultura Severo Ochoa de </w:t>
            </w:r>
            <w:proofErr w:type="spellStart"/>
            <w:r w:rsidRPr="00465739">
              <w:rPr>
                <w:rFonts w:ascii="Arial" w:eastAsia="Times New Roman" w:hAnsi="Arial" w:cs="Arial"/>
                <w:color w:val="646D84"/>
                <w:sz w:val="24"/>
                <w:szCs w:val="24"/>
                <w:lang w:eastAsia="es-ES"/>
              </w:rPr>
              <w:t>Noreña</w:t>
            </w:r>
            <w:proofErr w:type="spellEnd"/>
            <w:r w:rsidRPr="00465739">
              <w:rPr>
                <w:rFonts w:ascii="Arial" w:eastAsia="Times New Roman" w:hAnsi="Arial" w:cs="Arial"/>
                <w:color w:val="646D84"/>
                <w:sz w:val="24"/>
                <w:szCs w:val="24"/>
                <w:lang w:eastAsia="es-ES"/>
              </w:rPr>
              <w:t xml:space="preserve">, organizada por la asociación cultural Contigo. </w:t>
            </w:r>
            <w:proofErr w:type="spellStart"/>
            <w:r w:rsidRPr="00465739">
              <w:rPr>
                <w:rFonts w:ascii="Arial" w:eastAsia="Times New Roman" w:hAnsi="Arial" w:cs="Arial"/>
                <w:color w:val="646D84"/>
                <w:sz w:val="24"/>
                <w:szCs w:val="24"/>
                <w:lang w:eastAsia="es-ES"/>
              </w:rPr>
              <w:t>Calaf</w:t>
            </w:r>
            <w:proofErr w:type="spellEnd"/>
            <w:r w:rsidRPr="00465739">
              <w:rPr>
                <w:rFonts w:ascii="Arial" w:eastAsia="Times New Roman" w:hAnsi="Arial" w:cs="Arial"/>
                <w:color w:val="646D84"/>
                <w:sz w:val="24"/>
                <w:szCs w:val="24"/>
                <w:lang w:eastAsia="es-ES"/>
              </w:rPr>
              <w:t xml:space="preserve"> es licenciada en Derecho y Periodismo y cuenta además con un máster en Instituciones Europeas y Ciencias Políticas por las Universidades Libre de Bruselas y de Los Ángeles. Corresponsal de TVE desde 1970, llega a </w:t>
            </w:r>
            <w:proofErr w:type="spellStart"/>
            <w:r w:rsidRPr="00465739">
              <w:rPr>
                <w:rFonts w:ascii="Arial" w:eastAsia="Times New Roman" w:hAnsi="Arial" w:cs="Arial"/>
                <w:color w:val="646D84"/>
                <w:sz w:val="24"/>
                <w:szCs w:val="24"/>
                <w:lang w:eastAsia="es-ES"/>
              </w:rPr>
              <w:t>Noreña</w:t>
            </w:r>
            <w:proofErr w:type="spellEnd"/>
            <w:r w:rsidRPr="00465739">
              <w:rPr>
                <w:rFonts w:ascii="Arial" w:eastAsia="Times New Roman" w:hAnsi="Arial" w:cs="Arial"/>
                <w:color w:val="646D84"/>
                <w:sz w:val="24"/>
                <w:szCs w:val="24"/>
                <w:lang w:eastAsia="es-ES"/>
              </w:rPr>
              <w:t xml:space="preserve"> tras una larga experiencia en Moscú, Viena, Buenos Aires, Nueva York, Roma y actualmente en Japón para la zona Asia-Pacífico. La conferencia cuenta con el patrocinio de </w:t>
            </w:r>
            <w:proofErr w:type="spellStart"/>
            <w:r w:rsidRPr="00465739">
              <w:rPr>
                <w:rFonts w:ascii="Arial" w:eastAsia="Times New Roman" w:hAnsi="Arial" w:cs="Arial"/>
                <w:color w:val="646D84"/>
                <w:sz w:val="24"/>
                <w:szCs w:val="24"/>
                <w:lang w:eastAsia="es-ES"/>
              </w:rPr>
              <w:t>Cajastur</w:t>
            </w:r>
            <w:proofErr w:type="spellEnd"/>
            <w:r w:rsidRPr="00465739">
              <w:rPr>
                <w:rFonts w:ascii="Arial" w:eastAsia="Times New Roman" w:hAnsi="Arial" w:cs="Arial"/>
                <w:color w:val="646D84"/>
                <w:sz w:val="24"/>
                <w:szCs w:val="24"/>
                <w:lang w:eastAsia="es-ES"/>
              </w:rPr>
              <w:t>.</w:t>
            </w:r>
          </w:p>
        </w:tc>
      </w:tr>
    </w:tbl>
    <w:tbl>
      <w:tblPr>
        <w:tblpPr w:leftFromText="45" w:rightFromText="45" w:vertAnchor="text" w:horzAnchor="page" w:tblpX="5246" w:tblpY="2045"/>
        <w:tblOverlap w:val="never"/>
        <w:tblW w:w="2087" w:type="dxa"/>
        <w:tblCellSpacing w:w="0" w:type="dxa"/>
        <w:tblInd w:w="-15" w:type="dxa"/>
        <w:tblCellMar>
          <w:left w:w="0" w:type="dxa"/>
          <w:right w:w="0" w:type="dxa"/>
        </w:tblCellMar>
        <w:tblLook w:val="04A0"/>
      </w:tblPr>
      <w:tblGrid>
        <w:gridCol w:w="2087"/>
      </w:tblGrid>
      <w:tr w:rsidR="00465739" w:rsidRPr="00465739" w:rsidTr="00465739">
        <w:trPr>
          <w:tblCellSpacing w:w="0" w:type="dxa"/>
        </w:trPr>
        <w:tc>
          <w:tcPr>
            <w:tcW w:w="0" w:type="auto"/>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p>
        </w:tc>
      </w:tr>
      <w:tr w:rsidR="00465739" w:rsidRPr="00465739" w:rsidTr="00465739">
        <w:trPr>
          <w:tblCellSpacing w:w="0" w:type="dxa"/>
        </w:trPr>
        <w:tc>
          <w:tcPr>
            <w:tcW w:w="0" w:type="auto"/>
            <w:shd w:val="clear" w:color="auto" w:fill="DEDBE7"/>
            <w:vAlign w:val="center"/>
            <w:hideMark/>
          </w:tcPr>
          <w:p w:rsidR="00465739" w:rsidRPr="00465739" w:rsidRDefault="00465739" w:rsidP="00465739">
            <w:pPr>
              <w:spacing w:after="51" w:line="240" w:lineRule="auto"/>
              <w:jc w:val="center"/>
              <w:rPr>
                <w:rFonts w:ascii="Arial" w:eastAsia="Times New Roman" w:hAnsi="Arial" w:cs="Arial"/>
                <w:color w:val="285096"/>
                <w:sz w:val="17"/>
                <w:szCs w:val="17"/>
                <w:lang w:eastAsia="es-ES"/>
              </w:rPr>
            </w:pPr>
          </w:p>
        </w:tc>
      </w:tr>
      <w:tr w:rsidR="00465739" w:rsidRPr="00465739" w:rsidTr="00465739">
        <w:trPr>
          <w:trHeight w:val="38"/>
          <w:tblCellSpacing w:w="0" w:type="dxa"/>
        </w:trPr>
        <w:tc>
          <w:tcPr>
            <w:tcW w:w="0" w:type="auto"/>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p>
        </w:tc>
      </w:tr>
    </w:tbl>
    <w:p w:rsidR="00465739" w:rsidRDefault="00465739"/>
    <w:tbl>
      <w:tblPr>
        <w:tblW w:w="7050" w:type="dxa"/>
        <w:tblCellSpacing w:w="0" w:type="dxa"/>
        <w:tblCellMar>
          <w:left w:w="0" w:type="dxa"/>
          <w:right w:w="0" w:type="dxa"/>
        </w:tblCellMar>
        <w:tblLook w:val="04A0"/>
      </w:tblPr>
      <w:tblGrid>
        <w:gridCol w:w="7050"/>
      </w:tblGrid>
      <w:tr w:rsidR="00465739" w:rsidRPr="00465739" w:rsidTr="00465739">
        <w:trPr>
          <w:tblCellSpacing w:w="0" w:type="dxa"/>
        </w:trPr>
        <w:tc>
          <w:tcPr>
            <w:tcW w:w="0" w:type="auto"/>
            <w:hideMark/>
          </w:tcPr>
          <w:p w:rsidR="00465739" w:rsidRPr="00465739" w:rsidRDefault="00465739" w:rsidP="00465739">
            <w:pPr>
              <w:shd w:val="clear" w:color="auto" w:fill="FFFFFF"/>
              <w:spacing w:after="51" w:line="240" w:lineRule="auto"/>
              <w:rPr>
                <w:rFonts w:ascii="Arial" w:eastAsia="Times New Roman" w:hAnsi="Arial" w:cs="Arial"/>
                <w:caps/>
                <w:color w:val="BE0812"/>
                <w:sz w:val="15"/>
                <w:szCs w:val="15"/>
                <w:lang w:eastAsia="es-ES"/>
              </w:rPr>
            </w:pPr>
            <w:r w:rsidRPr="00465739">
              <w:rPr>
                <w:rFonts w:ascii="Arial" w:eastAsia="Times New Roman" w:hAnsi="Arial" w:cs="Arial"/>
                <w:caps/>
                <w:color w:val="BE0812"/>
                <w:sz w:val="15"/>
                <w:szCs w:val="15"/>
                <w:lang w:eastAsia="es-ES"/>
              </w:rPr>
              <w:lastRenderedPageBreak/>
              <w:t>ROSA MARÍA CALAF CORRESPONSAL EN ASIA-PACÍFICO</w:t>
            </w:r>
          </w:p>
          <w:p w:rsidR="00465739" w:rsidRPr="00465739" w:rsidRDefault="00465739" w:rsidP="00465739">
            <w:pPr>
              <w:shd w:val="clear" w:color="auto" w:fill="FFFFFF"/>
              <w:spacing w:after="51" w:line="240" w:lineRule="auto"/>
              <w:rPr>
                <w:rFonts w:ascii="Arial" w:eastAsia="Times New Roman" w:hAnsi="Arial" w:cs="Arial"/>
                <w:b/>
                <w:bCs/>
                <w:color w:val="285096"/>
                <w:sz w:val="31"/>
                <w:szCs w:val="31"/>
                <w:lang w:eastAsia="es-ES"/>
              </w:rPr>
            </w:pPr>
            <w:r w:rsidRPr="00465739">
              <w:rPr>
                <w:rFonts w:ascii="Arial" w:eastAsia="Times New Roman" w:hAnsi="Arial" w:cs="Arial"/>
                <w:b/>
                <w:bCs/>
                <w:color w:val="285096"/>
                <w:sz w:val="31"/>
                <w:szCs w:val="31"/>
                <w:lang w:eastAsia="es-ES"/>
              </w:rPr>
              <w:t>«Estamos en un momento peligroso en el que toda la información se banaliza»</w:t>
            </w:r>
          </w:p>
          <w:p w:rsidR="00465739" w:rsidRPr="00465739" w:rsidRDefault="00465739" w:rsidP="00465739">
            <w:pPr>
              <w:shd w:val="clear" w:color="auto" w:fill="FFFFFF"/>
              <w:spacing w:line="240" w:lineRule="auto"/>
              <w:rPr>
                <w:rFonts w:ascii="Arial" w:eastAsia="Times New Roman" w:hAnsi="Arial" w:cs="Arial"/>
                <w:b/>
                <w:bCs/>
                <w:color w:val="646D84"/>
                <w:sz w:val="21"/>
                <w:szCs w:val="21"/>
                <w:lang w:eastAsia="es-ES"/>
              </w:rPr>
            </w:pPr>
            <w:r w:rsidRPr="00465739">
              <w:rPr>
                <w:rFonts w:ascii="Arial" w:eastAsia="Times New Roman" w:hAnsi="Arial" w:cs="Arial"/>
                <w:b/>
                <w:bCs/>
                <w:color w:val="646D84"/>
                <w:sz w:val="21"/>
                <w:szCs w:val="21"/>
                <w:lang w:eastAsia="es-ES"/>
              </w:rPr>
              <w:t xml:space="preserve">MANUEL NOVAL MORO NOREÑA La periodista de Televisión Española visitó ayer </w:t>
            </w:r>
            <w:proofErr w:type="spellStart"/>
            <w:r w:rsidRPr="00465739">
              <w:rPr>
                <w:rFonts w:ascii="Arial" w:eastAsia="Times New Roman" w:hAnsi="Arial" w:cs="Arial"/>
                <w:b/>
                <w:bCs/>
                <w:color w:val="646D84"/>
                <w:sz w:val="21"/>
                <w:szCs w:val="21"/>
                <w:lang w:eastAsia="es-ES"/>
              </w:rPr>
              <w:t>Noreña</w:t>
            </w:r>
            <w:proofErr w:type="spellEnd"/>
            <w:r w:rsidRPr="00465739">
              <w:rPr>
                <w:rFonts w:ascii="Arial" w:eastAsia="Times New Roman" w:hAnsi="Arial" w:cs="Arial"/>
                <w:b/>
                <w:bCs/>
                <w:color w:val="646D84"/>
                <w:sz w:val="21"/>
                <w:szCs w:val="21"/>
                <w:lang w:eastAsia="es-ES"/>
              </w:rPr>
              <w:t xml:space="preserve"> para ofrecer una conferencia sobre los retos de su profesión</w:t>
            </w:r>
          </w:p>
          <w:tbl>
            <w:tblPr>
              <w:tblpPr w:leftFromText="45" w:rightFromText="45" w:vertAnchor="text" w:tblpXSpec="right" w:tblpYSpec="center"/>
              <w:tblW w:w="3000" w:type="dxa"/>
              <w:tblCellSpacing w:w="0" w:type="dxa"/>
              <w:tblCellMar>
                <w:left w:w="0" w:type="dxa"/>
                <w:right w:w="0" w:type="dxa"/>
              </w:tblCellMar>
              <w:tblLook w:val="04A0"/>
            </w:tblPr>
            <w:tblGrid>
              <w:gridCol w:w="3060"/>
            </w:tblGrid>
            <w:tr w:rsidR="00465739" w:rsidRPr="00465739" w:rsidTr="00465739">
              <w:trPr>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465739" w:rsidRPr="00465739" w:rsidRDefault="00465739" w:rsidP="00465739">
                  <w:pPr>
                    <w:spacing w:after="0" w:line="240" w:lineRule="auto"/>
                    <w:jc w:val="center"/>
                    <w:rPr>
                      <w:rFonts w:ascii="Arial" w:eastAsia="Times New Roman" w:hAnsi="Arial" w:cs="Arial"/>
                      <w:color w:val="646D84"/>
                      <w:sz w:val="19"/>
                      <w:szCs w:val="19"/>
                      <w:lang w:eastAsia="es-ES"/>
                    </w:rPr>
                  </w:pPr>
                  <w:r>
                    <w:rPr>
                      <w:rFonts w:ascii="Arial" w:eastAsia="Times New Roman" w:hAnsi="Arial" w:cs="Arial"/>
                      <w:noProof/>
                      <w:color w:val="646D84"/>
                      <w:sz w:val="19"/>
                      <w:szCs w:val="19"/>
                      <w:lang w:eastAsia="es-ES"/>
                    </w:rPr>
                    <w:drawing>
                      <wp:inline distT="0" distB="0" distL="0" distR="0">
                        <wp:extent cx="1905000" cy="3037205"/>
                        <wp:effectExtent l="19050" t="0" r="0" b="0"/>
                        <wp:docPr id="26" name="story-foto1" descr="«Estamos en un momento peligroso en el que toda la información se banal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foto1" descr="«Estamos en un momento peligroso en el que toda la información se banaliza»"/>
                                <pic:cNvPicPr>
                                  <a:picLocks noChangeAspect="1" noChangeArrowheads="1"/>
                                </pic:cNvPicPr>
                              </pic:nvPicPr>
                              <pic:blipFill>
                                <a:blip r:embed="rId4"/>
                                <a:srcRect/>
                                <a:stretch>
                                  <a:fillRect/>
                                </a:stretch>
                              </pic:blipFill>
                              <pic:spPr bwMode="auto">
                                <a:xfrm>
                                  <a:off x="0" y="0"/>
                                  <a:ext cx="1905000" cy="3037205"/>
                                </a:xfrm>
                                <a:prstGeom prst="rect">
                                  <a:avLst/>
                                </a:prstGeom>
                                <a:noFill/>
                                <a:ln w="9525">
                                  <a:noFill/>
                                  <a:miter lim="800000"/>
                                  <a:headEnd/>
                                  <a:tailEnd/>
                                </a:ln>
                              </pic:spPr>
                            </pic:pic>
                          </a:graphicData>
                        </a:graphic>
                      </wp:inline>
                    </w:drawing>
                  </w:r>
                </w:p>
                <w:p w:rsidR="00465739" w:rsidRPr="00465739" w:rsidRDefault="00465739" w:rsidP="00465739">
                  <w:pPr>
                    <w:shd w:val="clear" w:color="auto" w:fill="EFEFEF"/>
                    <w:spacing w:after="0" w:line="240" w:lineRule="auto"/>
                    <w:rPr>
                      <w:rFonts w:ascii="Verdana" w:eastAsia="Times New Roman" w:hAnsi="Verdana" w:cs="Arial"/>
                      <w:color w:val="666666"/>
                      <w:sz w:val="15"/>
                      <w:szCs w:val="15"/>
                      <w:lang w:eastAsia="es-ES"/>
                    </w:rPr>
                  </w:pPr>
                  <w:r w:rsidRPr="00465739">
                    <w:rPr>
                      <w:rFonts w:ascii="Verdana" w:eastAsia="Times New Roman" w:hAnsi="Verdana" w:cs="Arial"/>
                      <w:color w:val="666666"/>
                      <w:sz w:val="15"/>
                      <w:szCs w:val="15"/>
                      <w:lang w:eastAsia="es-ES"/>
                    </w:rPr>
                    <w:t xml:space="preserve">COMPROMISO. Rosa María </w:t>
                  </w:r>
                  <w:proofErr w:type="spellStart"/>
                  <w:r w:rsidRPr="00465739">
                    <w:rPr>
                      <w:rFonts w:ascii="Verdana" w:eastAsia="Times New Roman" w:hAnsi="Verdana" w:cs="Arial"/>
                      <w:color w:val="666666"/>
                      <w:sz w:val="15"/>
                      <w:szCs w:val="15"/>
                      <w:lang w:eastAsia="es-ES"/>
                    </w:rPr>
                    <w:t>Calaf</w:t>
                  </w:r>
                  <w:proofErr w:type="spellEnd"/>
                  <w:r w:rsidRPr="00465739">
                    <w:rPr>
                      <w:rFonts w:ascii="Verdana" w:eastAsia="Times New Roman" w:hAnsi="Verdana" w:cs="Arial"/>
                      <w:color w:val="666666"/>
                      <w:sz w:val="15"/>
                      <w:szCs w:val="15"/>
                      <w:lang w:eastAsia="es-ES"/>
                    </w:rPr>
                    <w:t xml:space="preserve">, ayer, en </w:t>
                  </w:r>
                  <w:proofErr w:type="spellStart"/>
                  <w:r w:rsidRPr="00465739">
                    <w:rPr>
                      <w:rFonts w:ascii="Verdana" w:eastAsia="Times New Roman" w:hAnsi="Verdana" w:cs="Arial"/>
                      <w:color w:val="666666"/>
                      <w:sz w:val="15"/>
                      <w:szCs w:val="15"/>
                      <w:lang w:eastAsia="es-ES"/>
                    </w:rPr>
                    <w:t>Noreña</w:t>
                  </w:r>
                  <w:proofErr w:type="spellEnd"/>
                  <w:r w:rsidRPr="00465739">
                    <w:rPr>
                      <w:rFonts w:ascii="Verdana" w:eastAsia="Times New Roman" w:hAnsi="Verdana" w:cs="Arial"/>
                      <w:color w:val="666666"/>
                      <w:sz w:val="15"/>
                      <w:szCs w:val="15"/>
                      <w:lang w:eastAsia="es-ES"/>
                    </w:rPr>
                    <w:t>. / PABLO NOSTI</w:t>
                  </w:r>
                </w:p>
              </w:tc>
            </w:tr>
            <w:tr w:rsidR="00465739" w:rsidRPr="00465739" w:rsidTr="00465739">
              <w:trPr>
                <w:trHeight w:val="180"/>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p>
              </w:tc>
            </w:tr>
            <w:tr w:rsidR="00465739" w:rsidRPr="00465739" w:rsidTr="00465739">
              <w:trPr>
                <w:trHeight w:val="345"/>
                <w:tblCellSpacing w:w="0" w:type="dxa"/>
              </w:trPr>
              <w:tc>
                <w:tcPr>
                  <w:tcW w:w="3429" w:type="dxa"/>
                  <w:tcBorders>
                    <w:top w:val="single" w:sz="6" w:space="0" w:color="AAAFB3"/>
                    <w:left w:val="single" w:sz="6" w:space="0" w:color="AAAFB3"/>
                    <w:bottom w:val="single" w:sz="6" w:space="0" w:color="AAAFB3"/>
                    <w:right w:val="single" w:sz="6" w:space="0" w:color="AAAFB3"/>
                  </w:tcBorders>
                  <w:shd w:val="clear" w:color="auto" w:fill="EFEFEF"/>
                  <w:vAlign w:val="center"/>
                  <w:hideMark/>
                </w:tcPr>
                <w:p w:rsidR="00465739" w:rsidRPr="00465739" w:rsidRDefault="00465739" w:rsidP="00465739">
                  <w:pPr>
                    <w:spacing w:after="0" w:line="240" w:lineRule="auto"/>
                    <w:rPr>
                      <w:rFonts w:ascii="Arial" w:eastAsia="Times New Roman" w:hAnsi="Arial" w:cs="Arial"/>
                      <w:color w:val="000000"/>
                      <w:sz w:val="17"/>
                      <w:szCs w:val="17"/>
                      <w:lang w:eastAsia="es-ES"/>
                    </w:rPr>
                  </w:pPr>
                </w:p>
              </w:tc>
            </w:tr>
            <w:tr w:rsidR="00465739" w:rsidRPr="00465739" w:rsidTr="00465739">
              <w:trPr>
                <w:tblCellSpacing w:w="0" w:type="dxa"/>
              </w:trPr>
              <w:tc>
                <w:tcPr>
                  <w:tcW w:w="3000" w:type="dxa"/>
                  <w:tcBorders>
                    <w:top w:val="single" w:sz="6" w:space="0" w:color="AAAFB3"/>
                    <w:left w:val="single" w:sz="6" w:space="0" w:color="AAAFB3"/>
                    <w:bottom w:val="single" w:sz="6" w:space="0" w:color="AAAFB3"/>
                    <w:right w:val="single" w:sz="6" w:space="0" w:color="AAAFB3"/>
                  </w:tcBorders>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p>
              </w:tc>
            </w:tr>
            <w:tr w:rsidR="00465739" w:rsidRPr="00465739" w:rsidTr="00465739">
              <w:trPr>
                <w:tblCellSpacing w:w="0" w:type="dxa"/>
              </w:trPr>
              <w:tc>
                <w:tcPr>
                  <w:tcW w:w="0" w:type="auto"/>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p>
              </w:tc>
            </w:tr>
            <w:tr w:rsidR="00465739" w:rsidRPr="00465739" w:rsidTr="00465739">
              <w:trPr>
                <w:tblCellSpacing w:w="0" w:type="dxa"/>
              </w:trPr>
              <w:tc>
                <w:tcPr>
                  <w:tcW w:w="0" w:type="auto"/>
                  <w:shd w:val="clear" w:color="auto" w:fill="DEDBE7"/>
                  <w:vAlign w:val="center"/>
                  <w:hideMark/>
                </w:tcPr>
                <w:p w:rsidR="00465739" w:rsidRPr="00465739" w:rsidRDefault="00465739" w:rsidP="00465739">
                  <w:pPr>
                    <w:spacing w:after="51" w:line="240" w:lineRule="auto"/>
                    <w:jc w:val="center"/>
                    <w:rPr>
                      <w:rFonts w:ascii="Arial" w:eastAsia="Times New Roman" w:hAnsi="Arial" w:cs="Arial"/>
                      <w:color w:val="285096"/>
                      <w:sz w:val="17"/>
                      <w:szCs w:val="17"/>
                      <w:lang w:eastAsia="es-ES"/>
                    </w:rPr>
                  </w:pPr>
                </w:p>
              </w:tc>
            </w:tr>
            <w:tr w:rsidR="00465739" w:rsidRPr="00465739" w:rsidTr="00465739">
              <w:trPr>
                <w:tblCellSpacing w:w="0" w:type="dxa"/>
              </w:trPr>
              <w:tc>
                <w:tcPr>
                  <w:tcW w:w="0" w:type="auto"/>
                  <w:vAlign w:val="center"/>
                  <w:hideMark/>
                </w:tcPr>
                <w:p w:rsidR="00465739" w:rsidRPr="00465739" w:rsidRDefault="00465739" w:rsidP="00465739">
                  <w:pPr>
                    <w:spacing w:after="0" w:line="240" w:lineRule="auto"/>
                    <w:rPr>
                      <w:rFonts w:ascii="Arial" w:eastAsia="Times New Roman" w:hAnsi="Arial" w:cs="Arial"/>
                      <w:color w:val="646D84"/>
                      <w:sz w:val="19"/>
                      <w:szCs w:val="19"/>
                      <w:lang w:eastAsia="es-ES"/>
                    </w:rPr>
                  </w:pPr>
                  <w:r>
                    <w:rPr>
                      <w:rFonts w:ascii="Arial" w:eastAsia="Times New Roman" w:hAnsi="Arial" w:cs="Arial"/>
                      <w:noProof/>
                      <w:color w:val="646D84"/>
                      <w:sz w:val="19"/>
                      <w:szCs w:val="19"/>
                      <w:lang w:eastAsia="es-ES"/>
                    </w:rPr>
                    <w:drawing>
                      <wp:inline distT="0" distB="0" distL="0" distR="0">
                        <wp:extent cx="10795" cy="10795"/>
                        <wp:effectExtent l="0" t="0" r="0" b="0"/>
                        <wp:docPr id="30" name="Imagen 30" descr="http://www.elcomercio.es/img/generica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elcomercio.es/img/genericas/shim.gif"/>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tc>
            </w:tr>
          </w:tbl>
          <w:p w:rsidR="00465739" w:rsidRPr="00465739" w:rsidRDefault="00465739" w:rsidP="00465739">
            <w:pPr>
              <w:shd w:val="clear" w:color="auto" w:fill="FFFFFF"/>
              <w:spacing w:after="171" w:line="240" w:lineRule="auto"/>
              <w:rPr>
                <w:rFonts w:ascii="Arial" w:eastAsia="Times New Roman" w:hAnsi="Arial" w:cs="Arial"/>
                <w:color w:val="646D84"/>
                <w:sz w:val="21"/>
                <w:szCs w:val="21"/>
                <w:lang w:eastAsia="es-ES"/>
              </w:rPr>
            </w:pPr>
            <w:r w:rsidRPr="00465739">
              <w:rPr>
                <w:rFonts w:ascii="Arial" w:eastAsia="Times New Roman" w:hAnsi="Arial" w:cs="Arial"/>
                <w:color w:val="646D84"/>
                <w:sz w:val="21"/>
                <w:szCs w:val="21"/>
                <w:lang w:eastAsia="es-ES"/>
              </w:rPr>
              <w:t xml:space="preserve">La corresponsal de TVE en Asia, Rosa María </w:t>
            </w:r>
            <w:proofErr w:type="spellStart"/>
            <w:r w:rsidRPr="00465739">
              <w:rPr>
                <w:rFonts w:ascii="Arial" w:eastAsia="Times New Roman" w:hAnsi="Arial" w:cs="Arial"/>
                <w:color w:val="646D84"/>
                <w:sz w:val="21"/>
                <w:szCs w:val="21"/>
                <w:lang w:eastAsia="es-ES"/>
              </w:rPr>
              <w:t>Calaf</w:t>
            </w:r>
            <w:proofErr w:type="spellEnd"/>
            <w:r w:rsidRPr="00465739">
              <w:rPr>
                <w:rFonts w:ascii="Arial" w:eastAsia="Times New Roman" w:hAnsi="Arial" w:cs="Arial"/>
                <w:color w:val="646D84"/>
                <w:sz w:val="21"/>
                <w:szCs w:val="21"/>
                <w:lang w:eastAsia="es-ES"/>
              </w:rPr>
              <w:t xml:space="preserve">, con más de treinta años de profesión a sus espaldas, ha recalado en </w:t>
            </w:r>
            <w:proofErr w:type="spellStart"/>
            <w:r w:rsidRPr="00465739">
              <w:rPr>
                <w:rFonts w:ascii="Arial" w:eastAsia="Times New Roman" w:hAnsi="Arial" w:cs="Arial"/>
                <w:color w:val="646D84"/>
                <w:sz w:val="21"/>
                <w:szCs w:val="21"/>
                <w:lang w:eastAsia="es-ES"/>
              </w:rPr>
              <w:t>Noreña</w:t>
            </w:r>
            <w:proofErr w:type="spellEnd"/>
            <w:r w:rsidRPr="00465739">
              <w:rPr>
                <w:rFonts w:ascii="Arial" w:eastAsia="Times New Roman" w:hAnsi="Arial" w:cs="Arial"/>
                <w:color w:val="646D84"/>
                <w:sz w:val="21"/>
                <w:szCs w:val="21"/>
                <w:lang w:eastAsia="es-ES"/>
              </w:rPr>
              <w:t>, invitada por la asociación 'Contigo', para hablar su trabajo como periodista y mostrar su preocupación por la profesión.</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-¿El futuro está en Asia?</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-Quizá se exagere un poco, pero es bastante cierto, se están viendo muchas cosas de tipo económico, político y geoestratégico. Nos costó mucho convencer a TVE para abrir en Asia. De hecho, fuimos los primeros en ir.</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-Es curioso que ahora que hay más medios y se llega a todas partes, la información ha disminuido.</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-Sí. Cada vez hay más medios que nunca y todos dan el mismo mensaje. Y la disminución de la información internacional es flagrante en todo el mundo. Los editores del Telediario dicen que no interesa. Ahora que figura que sabemos más y que cada vez los intereses de todos los países están más interconectados, estamos menos interesados en saber lo que pasa lejos. La gente se mira sólo el ombligo y no se da cuenta de que lo que pasa muy lejos puede afectar mucho a sus propias vidas. La gente en Occidente está cada vez más interesada en olvidarse, pasar un buen rato, pensar poco y quejarse mucho.</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-Usted ha criticado mucho la sociedad del espectáculo.</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-Sí. Trato de alertar de que estamos en un momento muy peligroso para el periodismo porque se está banalizando la información, y convirtiéndose en espectáculo. Hasta el lenguaje se pervierte. Hay un atentado con ochenta muertos y se dice: «vamos a ver unas imágenes espectaculares», como si el espectáculo fuera lo primero. Ese sería el único adjetivo que no habría que aplicar, se puede decir trágico, intolerable o cualquier otro. Me parece muy peligroso. Y después el formato, con sintonías y cartelitos de programa del sábado noche.</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-¿Y cómo se combate todo ello desde dentro?</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-Diciéndolo y tratando de resistirte lo que puedes, que es poco, porque las empresas tienen mucha fuerza.</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-¿Sabemos algo de Iraq?</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lastRenderedPageBreak/>
              <w:br/>
              <w:t>-No. Yo no he estado, y es lo primero que quiero decir. Pero la impresión que me da, viendo la forma en que se hace información, es que en Iraq lo que se está dando es un parte de guerra. Hoy se están muriendo treinta, mañana tres, pero no sabemos qué está pasando realmente. El problema está en que la prensa no se puede mover, y aparte tampoco hay un interés demasiado grande en ver lo que está pasando.</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r>
            <w:r w:rsidRPr="00465739">
              <w:rPr>
                <w:rFonts w:ascii="Arial" w:eastAsia="Times New Roman" w:hAnsi="Arial" w:cs="Arial"/>
                <w:b/>
                <w:bCs/>
                <w:color w:val="646D84"/>
                <w:sz w:val="21"/>
                <w:lang w:eastAsia="es-ES"/>
              </w:rPr>
              <w:t>El terremoto de México</w:t>
            </w:r>
            <w:r w:rsidRPr="00465739">
              <w:rPr>
                <w:rFonts w:ascii="Arial" w:eastAsia="Times New Roman" w:hAnsi="Arial" w:cs="Arial"/>
                <w:b/>
                <w:bCs/>
                <w:color w:val="646D84"/>
                <w:sz w:val="21"/>
                <w:szCs w:val="21"/>
                <w:lang w:eastAsia="es-ES"/>
              </w:rPr>
              <w:br/>
            </w:r>
            <w:r w:rsidRPr="00465739">
              <w:rPr>
                <w:rFonts w:ascii="Arial" w:eastAsia="Times New Roman" w:hAnsi="Arial" w:cs="Arial"/>
                <w:b/>
                <w:bCs/>
                <w:color w:val="646D84"/>
                <w:sz w:val="21"/>
                <w:szCs w:val="21"/>
                <w:lang w:eastAsia="es-ES"/>
              </w:rPr>
              <w:br/>
            </w:r>
            <w:r w:rsidRPr="00465739">
              <w:rPr>
                <w:rFonts w:ascii="Arial" w:eastAsia="Times New Roman" w:hAnsi="Arial" w:cs="Arial"/>
                <w:color w:val="646D84"/>
                <w:sz w:val="21"/>
                <w:szCs w:val="21"/>
                <w:lang w:eastAsia="es-ES"/>
              </w:rPr>
              <w:t>-¿Qué vivencias le han quedado marcadas de su trayectoria?</w:t>
            </w:r>
            <w:r w:rsidRPr="00465739">
              <w:rPr>
                <w:rFonts w:ascii="Arial" w:eastAsia="Times New Roman" w:hAnsi="Arial" w:cs="Arial"/>
                <w:color w:val="646D84"/>
                <w:sz w:val="21"/>
                <w:lang w:eastAsia="es-ES"/>
              </w:rPr>
              <w:t> </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-En lo positivo, quizá algo frívolo, que me encontré a Frank Sinatra en una pizzería y estuve hablando con él. En cuanto a las tragedias, no se me olvida en el terremoto de México en los años ochenta, vi a una señora sentada delante de un edificio destruido y le pregunté qué hacía. Me dijo «vivía en esta casa y estoy esperando a ver, porque me falta un hijo, que no sé si está ahí dentro». Entonces, le pregunté por el resto de la familia y me enseñó una bolsa de supermercado, y me dijo «mis otros tres hijos están aquí». Eran sus cenizas.</w:t>
            </w:r>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-¿Es pesimista tras haber visto tantas catástrofes</w:t>
            </w:r>
            <w:proofErr w:type="gramStart"/>
            <w:r w:rsidRPr="00465739">
              <w:rPr>
                <w:rFonts w:ascii="Arial" w:eastAsia="Times New Roman" w:hAnsi="Arial" w:cs="Arial"/>
                <w:color w:val="646D84"/>
                <w:sz w:val="21"/>
                <w:szCs w:val="21"/>
                <w:lang w:eastAsia="es-ES"/>
              </w:rPr>
              <w:t>?.</w:t>
            </w:r>
            <w:proofErr w:type="gramEnd"/>
            <w:r w:rsidRPr="00465739">
              <w:rPr>
                <w:rFonts w:ascii="Arial" w:eastAsia="Times New Roman" w:hAnsi="Arial" w:cs="Arial"/>
                <w:color w:val="646D84"/>
                <w:sz w:val="21"/>
                <w:szCs w:val="21"/>
                <w:lang w:eastAsia="es-ES"/>
              </w:rPr>
              <w:br/>
            </w:r>
            <w:r w:rsidRPr="00465739">
              <w:rPr>
                <w:rFonts w:ascii="Arial" w:eastAsia="Times New Roman" w:hAnsi="Arial" w:cs="Arial"/>
                <w:color w:val="646D84"/>
                <w:sz w:val="21"/>
                <w:szCs w:val="21"/>
                <w:lang w:eastAsia="es-ES"/>
              </w:rPr>
              <w:br/>
              <w:t>-Cada vez me resulta más difícil acostumbrarme a las tragedias, cada vez me involucro más, me siento más impotente. Sin embargo, siempre busco la parte buena. Te das cuenta de que el ser humano tiene una gran capacidad de superar la tragedia.</w:t>
            </w:r>
          </w:p>
          <w:p w:rsidR="00465739" w:rsidRPr="00465739" w:rsidRDefault="00465739" w:rsidP="00465739">
            <w:pPr>
              <w:shd w:val="clear" w:color="auto" w:fill="FFFFFF"/>
              <w:spacing w:after="0" w:line="240" w:lineRule="auto"/>
              <w:rPr>
                <w:rFonts w:ascii="Arial" w:eastAsia="Times New Roman" w:hAnsi="Arial" w:cs="Arial"/>
                <w:color w:val="646D84"/>
                <w:sz w:val="19"/>
                <w:szCs w:val="19"/>
                <w:lang w:eastAsia="es-ES"/>
              </w:rPr>
            </w:pPr>
          </w:p>
        </w:tc>
      </w:tr>
    </w:tbl>
    <w:p w:rsidR="00465739" w:rsidRDefault="00465739"/>
    <w:sectPr w:rsidR="00465739" w:rsidSect="00C174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altName w:val="Calisto MT"/>
    <w:panose1 w:val="02040503050406030204"/>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F22F10"/>
    <w:rsid w:val="00465739"/>
    <w:rsid w:val="00C17448"/>
    <w:rsid w:val="00F22F1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65739"/>
    <w:rPr>
      <w:color w:val="0000FF"/>
      <w:u w:val="single"/>
    </w:rPr>
  </w:style>
  <w:style w:type="paragraph" w:styleId="Textodeglobo">
    <w:name w:val="Balloon Text"/>
    <w:basedOn w:val="Normal"/>
    <w:link w:val="TextodegloboCar"/>
    <w:uiPriority w:val="99"/>
    <w:semiHidden/>
    <w:unhideWhenUsed/>
    <w:rsid w:val="004657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5739"/>
    <w:rPr>
      <w:rFonts w:ascii="Tahoma" w:hAnsi="Tahoma" w:cs="Tahoma"/>
      <w:sz w:val="16"/>
      <w:szCs w:val="16"/>
    </w:rPr>
  </w:style>
  <w:style w:type="character" w:customStyle="1" w:styleId="span-sa">
    <w:name w:val="span-sa"/>
    <w:basedOn w:val="Fuentedeprrafopredeter"/>
    <w:rsid w:val="00465739"/>
  </w:style>
  <w:style w:type="character" w:customStyle="1" w:styleId="apple-converted-space">
    <w:name w:val="apple-converted-space"/>
    <w:basedOn w:val="Fuentedeprrafopredeter"/>
    <w:rsid w:val="00465739"/>
  </w:style>
</w:styles>
</file>

<file path=word/webSettings.xml><?xml version="1.0" encoding="utf-8"?>
<w:webSettings xmlns:r="http://schemas.openxmlformats.org/officeDocument/2006/relationships" xmlns:w="http://schemas.openxmlformats.org/wordprocessingml/2006/main">
  <w:divs>
    <w:div w:id="489256508">
      <w:bodyDiv w:val="1"/>
      <w:marLeft w:val="0"/>
      <w:marRight w:val="0"/>
      <w:marTop w:val="0"/>
      <w:marBottom w:val="0"/>
      <w:divBdr>
        <w:top w:val="none" w:sz="0" w:space="0" w:color="auto"/>
        <w:left w:val="none" w:sz="0" w:space="0" w:color="auto"/>
        <w:bottom w:val="none" w:sz="0" w:space="0" w:color="auto"/>
        <w:right w:val="none" w:sz="0" w:space="0" w:color="auto"/>
      </w:divBdr>
      <w:divsChild>
        <w:div w:id="20478082">
          <w:marLeft w:val="0"/>
          <w:marRight w:val="0"/>
          <w:marTop w:val="206"/>
          <w:marBottom w:val="137"/>
          <w:divBdr>
            <w:top w:val="none" w:sz="0" w:space="0" w:color="auto"/>
            <w:left w:val="none" w:sz="0" w:space="0" w:color="auto"/>
            <w:bottom w:val="none" w:sz="0" w:space="0" w:color="auto"/>
            <w:right w:val="none" w:sz="0" w:space="0" w:color="auto"/>
          </w:divBdr>
        </w:div>
        <w:div w:id="1850556953">
          <w:marLeft w:val="0"/>
          <w:marRight w:val="0"/>
          <w:marTop w:val="0"/>
          <w:marBottom w:val="171"/>
          <w:divBdr>
            <w:top w:val="none" w:sz="0" w:space="0" w:color="auto"/>
            <w:left w:val="none" w:sz="0" w:space="0" w:color="auto"/>
            <w:bottom w:val="none" w:sz="0" w:space="0" w:color="auto"/>
            <w:right w:val="none" w:sz="0" w:space="0" w:color="auto"/>
          </w:divBdr>
          <w:divsChild>
            <w:div w:id="1494293726">
              <w:marLeft w:val="0"/>
              <w:marRight w:val="0"/>
              <w:marTop w:val="0"/>
              <w:marBottom w:val="0"/>
              <w:divBdr>
                <w:top w:val="none" w:sz="0" w:space="0" w:color="auto"/>
                <w:left w:val="none" w:sz="0" w:space="0" w:color="auto"/>
                <w:bottom w:val="none" w:sz="0" w:space="0" w:color="auto"/>
                <w:right w:val="none" w:sz="0" w:space="0" w:color="auto"/>
              </w:divBdr>
              <w:divsChild>
                <w:div w:id="1729180103">
                  <w:marLeft w:val="0"/>
                  <w:marRight w:val="0"/>
                  <w:marTop w:val="0"/>
                  <w:marBottom w:val="0"/>
                  <w:divBdr>
                    <w:top w:val="none" w:sz="0" w:space="0" w:color="auto"/>
                    <w:left w:val="none" w:sz="0" w:space="0" w:color="auto"/>
                    <w:bottom w:val="none" w:sz="0" w:space="0" w:color="auto"/>
                    <w:right w:val="none" w:sz="0" w:space="0" w:color="auto"/>
                  </w:divBdr>
                  <w:divsChild>
                    <w:div w:id="2128431012">
                      <w:marLeft w:val="0"/>
                      <w:marRight w:val="0"/>
                      <w:marTop w:val="0"/>
                      <w:marBottom w:val="0"/>
                      <w:divBdr>
                        <w:top w:val="none" w:sz="0" w:space="0" w:color="auto"/>
                        <w:left w:val="none" w:sz="0" w:space="0" w:color="auto"/>
                        <w:bottom w:val="none" w:sz="0" w:space="0" w:color="auto"/>
                        <w:right w:val="none" w:sz="0" w:space="0" w:color="auto"/>
                      </w:divBdr>
                      <w:divsChild>
                        <w:div w:id="1374235918">
                          <w:marLeft w:val="0"/>
                          <w:marRight w:val="0"/>
                          <w:marTop w:val="0"/>
                          <w:marBottom w:val="51"/>
                          <w:divBdr>
                            <w:top w:val="none" w:sz="0" w:space="0" w:color="auto"/>
                            <w:left w:val="none" w:sz="0" w:space="0" w:color="auto"/>
                            <w:bottom w:val="none" w:sz="0" w:space="0" w:color="auto"/>
                            <w:right w:val="none" w:sz="0" w:space="0" w:color="auto"/>
                          </w:divBdr>
                        </w:div>
                      </w:divsChild>
                    </w:div>
                    <w:div w:id="1411660544">
                      <w:marLeft w:val="0"/>
                      <w:marRight w:val="0"/>
                      <w:marTop w:val="0"/>
                      <w:marBottom w:val="0"/>
                      <w:divBdr>
                        <w:top w:val="none" w:sz="0" w:space="0" w:color="auto"/>
                        <w:left w:val="none" w:sz="0" w:space="0" w:color="auto"/>
                        <w:bottom w:val="none" w:sz="0" w:space="0" w:color="auto"/>
                        <w:right w:val="none" w:sz="0" w:space="0" w:color="auto"/>
                      </w:divBdr>
                      <w:divsChild>
                        <w:div w:id="1893616757">
                          <w:marLeft w:val="0"/>
                          <w:marRight w:val="0"/>
                          <w:marTop w:val="0"/>
                          <w:marBottom w:val="51"/>
                          <w:divBdr>
                            <w:top w:val="none" w:sz="0" w:space="0" w:color="auto"/>
                            <w:left w:val="none" w:sz="0" w:space="0" w:color="auto"/>
                            <w:bottom w:val="none" w:sz="0" w:space="0" w:color="auto"/>
                            <w:right w:val="none" w:sz="0" w:space="0" w:color="auto"/>
                          </w:divBdr>
                        </w:div>
                      </w:divsChild>
                    </w:div>
                    <w:div w:id="2026204237">
                      <w:marLeft w:val="0"/>
                      <w:marRight w:val="0"/>
                      <w:marTop w:val="0"/>
                      <w:marBottom w:val="0"/>
                      <w:divBdr>
                        <w:top w:val="none" w:sz="0" w:space="0" w:color="auto"/>
                        <w:left w:val="none" w:sz="0" w:space="0" w:color="auto"/>
                        <w:bottom w:val="none" w:sz="0" w:space="0" w:color="auto"/>
                        <w:right w:val="none" w:sz="0" w:space="0" w:color="auto"/>
                      </w:divBdr>
                      <w:divsChild>
                        <w:div w:id="264389633">
                          <w:marLeft w:val="0"/>
                          <w:marRight w:val="0"/>
                          <w:marTop w:val="0"/>
                          <w:marBottom w:val="257"/>
                          <w:divBdr>
                            <w:top w:val="none" w:sz="0" w:space="0" w:color="auto"/>
                            <w:left w:val="none" w:sz="0" w:space="0" w:color="auto"/>
                            <w:bottom w:val="none" w:sz="0" w:space="0" w:color="auto"/>
                            <w:right w:val="none" w:sz="0" w:space="0" w:color="auto"/>
                          </w:divBdr>
                        </w:div>
                      </w:divsChild>
                    </w:div>
                  </w:divsChild>
                </w:div>
                <w:div w:id="1743285368">
                  <w:marLeft w:val="0"/>
                  <w:marRight w:val="0"/>
                  <w:marTop w:val="343"/>
                  <w:marBottom w:val="0"/>
                  <w:divBdr>
                    <w:top w:val="none" w:sz="0" w:space="0" w:color="auto"/>
                    <w:left w:val="none" w:sz="0" w:space="0" w:color="auto"/>
                    <w:bottom w:val="none" w:sz="0" w:space="0" w:color="auto"/>
                    <w:right w:val="none" w:sz="0" w:space="0" w:color="auto"/>
                  </w:divBdr>
                  <w:divsChild>
                    <w:div w:id="1504396441">
                      <w:marLeft w:val="0"/>
                      <w:marRight w:val="0"/>
                      <w:marTop w:val="0"/>
                      <w:marBottom w:val="0"/>
                      <w:divBdr>
                        <w:top w:val="none" w:sz="0" w:space="0" w:color="auto"/>
                        <w:left w:val="none" w:sz="0" w:space="0" w:color="auto"/>
                        <w:bottom w:val="none" w:sz="0" w:space="0" w:color="auto"/>
                        <w:right w:val="none" w:sz="0" w:space="0" w:color="auto"/>
                      </w:divBdr>
                      <w:divsChild>
                        <w:div w:id="1029571809">
                          <w:marLeft w:val="0"/>
                          <w:marRight w:val="0"/>
                          <w:marTop w:val="0"/>
                          <w:marBottom w:val="0"/>
                          <w:divBdr>
                            <w:top w:val="single" w:sz="6" w:space="0" w:color="AAAFB3"/>
                            <w:left w:val="single" w:sz="6" w:space="0" w:color="AAAFB3"/>
                            <w:bottom w:val="single" w:sz="6" w:space="0" w:color="AAAFB3"/>
                            <w:right w:val="single" w:sz="6" w:space="0" w:color="AAAFB3"/>
                          </w:divBdr>
                        </w:div>
                        <w:div w:id="1710954717">
                          <w:marLeft w:val="51"/>
                          <w:marRight w:val="51"/>
                          <w:marTop w:val="51"/>
                          <w:marBottom w:val="51"/>
                          <w:divBdr>
                            <w:top w:val="none" w:sz="0" w:space="0" w:color="auto"/>
                            <w:left w:val="none" w:sz="0" w:space="0" w:color="auto"/>
                            <w:bottom w:val="none" w:sz="0" w:space="0" w:color="auto"/>
                            <w:right w:val="none" w:sz="0" w:space="0" w:color="auto"/>
                          </w:divBdr>
                          <w:divsChild>
                            <w:div w:id="11215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5191">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 w:id="1296061250">
          <w:marLeft w:val="0"/>
          <w:marRight w:val="0"/>
          <w:marTop w:val="0"/>
          <w:marBottom w:val="0"/>
          <w:divBdr>
            <w:top w:val="none" w:sz="0" w:space="0" w:color="auto"/>
            <w:left w:val="none" w:sz="0" w:space="0" w:color="auto"/>
            <w:bottom w:val="none" w:sz="0" w:space="0" w:color="auto"/>
            <w:right w:val="none" w:sz="0" w:space="0" w:color="auto"/>
          </w:divBdr>
        </w:div>
      </w:divsChild>
    </w:div>
    <w:div w:id="928806976">
      <w:bodyDiv w:val="1"/>
      <w:marLeft w:val="0"/>
      <w:marRight w:val="0"/>
      <w:marTop w:val="0"/>
      <w:marBottom w:val="0"/>
      <w:divBdr>
        <w:top w:val="none" w:sz="0" w:space="0" w:color="auto"/>
        <w:left w:val="none" w:sz="0" w:space="0" w:color="auto"/>
        <w:bottom w:val="none" w:sz="0" w:space="0" w:color="auto"/>
        <w:right w:val="none" w:sz="0" w:space="0" w:color="auto"/>
      </w:divBdr>
      <w:divsChild>
        <w:div w:id="2061050788">
          <w:marLeft w:val="0"/>
          <w:marRight w:val="0"/>
          <w:marTop w:val="206"/>
          <w:marBottom w:val="137"/>
          <w:divBdr>
            <w:top w:val="none" w:sz="0" w:space="0" w:color="auto"/>
            <w:left w:val="none" w:sz="0" w:space="0" w:color="auto"/>
            <w:bottom w:val="none" w:sz="0" w:space="0" w:color="auto"/>
            <w:right w:val="none" w:sz="0" w:space="0" w:color="auto"/>
          </w:divBdr>
        </w:div>
        <w:div w:id="893003863">
          <w:marLeft w:val="0"/>
          <w:marRight w:val="0"/>
          <w:marTop w:val="0"/>
          <w:marBottom w:val="171"/>
          <w:divBdr>
            <w:top w:val="none" w:sz="0" w:space="0" w:color="auto"/>
            <w:left w:val="none" w:sz="0" w:space="0" w:color="auto"/>
            <w:bottom w:val="none" w:sz="0" w:space="0" w:color="auto"/>
            <w:right w:val="none" w:sz="0" w:space="0" w:color="auto"/>
          </w:divBdr>
          <w:divsChild>
            <w:div w:id="1525556324">
              <w:marLeft w:val="0"/>
              <w:marRight w:val="0"/>
              <w:marTop w:val="0"/>
              <w:marBottom w:val="0"/>
              <w:divBdr>
                <w:top w:val="none" w:sz="0" w:space="0" w:color="auto"/>
                <w:left w:val="none" w:sz="0" w:space="0" w:color="auto"/>
                <w:bottom w:val="none" w:sz="0" w:space="0" w:color="auto"/>
                <w:right w:val="none" w:sz="0" w:space="0" w:color="auto"/>
              </w:divBdr>
              <w:divsChild>
                <w:div w:id="2015525521">
                  <w:marLeft w:val="0"/>
                  <w:marRight w:val="0"/>
                  <w:marTop w:val="0"/>
                  <w:marBottom w:val="0"/>
                  <w:divBdr>
                    <w:top w:val="none" w:sz="0" w:space="0" w:color="auto"/>
                    <w:left w:val="none" w:sz="0" w:space="0" w:color="auto"/>
                    <w:bottom w:val="none" w:sz="0" w:space="0" w:color="auto"/>
                    <w:right w:val="none" w:sz="0" w:space="0" w:color="auto"/>
                  </w:divBdr>
                  <w:divsChild>
                    <w:div w:id="1219586379">
                      <w:marLeft w:val="0"/>
                      <w:marRight w:val="0"/>
                      <w:marTop w:val="0"/>
                      <w:marBottom w:val="0"/>
                      <w:divBdr>
                        <w:top w:val="none" w:sz="0" w:space="0" w:color="auto"/>
                        <w:left w:val="none" w:sz="0" w:space="0" w:color="auto"/>
                        <w:bottom w:val="none" w:sz="0" w:space="0" w:color="auto"/>
                        <w:right w:val="none" w:sz="0" w:space="0" w:color="auto"/>
                      </w:divBdr>
                      <w:divsChild>
                        <w:div w:id="1645350828">
                          <w:marLeft w:val="0"/>
                          <w:marRight w:val="0"/>
                          <w:marTop w:val="0"/>
                          <w:marBottom w:val="51"/>
                          <w:divBdr>
                            <w:top w:val="none" w:sz="0" w:space="0" w:color="auto"/>
                            <w:left w:val="none" w:sz="0" w:space="0" w:color="auto"/>
                            <w:bottom w:val="none" w:sz="0" w:space="0" w:color="auto"/>
                            <w:right w:val="none" w:sz="0" w:space="0" w:color="auto"/>
                          </w:divBdr>
                        </w:div>
                      </w:divsChild>
                    </w:div>
                    <w:div w:id="1559246985">
                      <w:marLeft w:val="0"/>
                      <w:marRight w:val="0"/>
                      <w:marTop w:val="0"/>
                      <w:marBottom w:val="0"/>
                      <w:divBdr>
                        <w:top w:val="none" w:sz="0" w:space="0" w:color="auto"/>
                        <w:left w:val="none" w:sz="0" w:space="0" w:color="auto"/>
                        <w:bottom w:val="none" w:sz="0" w:space="0" w:color="auto"/>
                        <w:right w:val="none" w:sz="0" w:space="0" w:color="auto"/>
                      </w:divBdr>
                      <w:divsChild>
                        <w:div w:id="368802887">
                          <w:marLeft w:val="0"/>
                          <w:marRight w:val="0"/>
                          <w:marTop w:val="0"/>
                          <w:marBottom w:val="51"/>
                          <w:divBdr>
                            <w:top w:val="none" w:sz="0" w:space="0" w:color="auto"/>
                            <w:left w:val="none" w:sz="0" w:space="0" w:color="auto"/>
                            <w:bottom w:val="none" w:sz="0" w:space="0" w:color="auto"/>
                            <w:right w:val="none" w:sz="0" w:space="0" w:color="auto"/>
                          </w:divBdr>
                        </w:div>
                      </w:divsChild>
                    </w:div>
                  </w:divsChild>
                </w:div>
                <w:div w:id="84233043">
                  <w:marLeft w:val="0"/>
                  <w:marRight w:val="0"/>
                  <w:marTop w:val="343"/>
                  <w:marBottom w:val="0"/>
                  <w:divBdr>
                    <w:top w:val="none" w:sz="0" w:space="0" w:color="auto"/>
                    <w:left w:val="none" w:sz="0" w:space="0" w:color="auto"/>
                    <w:bottom w:val="none" w:sz="0" w:space="0" w:color="auto"/>
                    <w:right w:val="none" w:sz="0" w:space="0" w:color="auto"/>
                  </w:divBdr>
                  <w:divsChild>
                    <w:div w:id="5864145">
                      <w:marLeft w:val="0"/>
                      <w:marRight w:val="0"/>
                      <w:marTop w:val="0"/>
                      <w:marBottom w:val="0"/>
                      <w:divBdr>
                        <w:top w:val="none" w:sz="0" w:space="0" w:color="auto"/>
                        <w:left w:val="none" w:sz="0" w:space="0" w:color="auto"/>
                        <w:bottom w:val="none" w:sz="0" w:space="0" w:color="auto"/>
                        <w:right w:val="none" w:sz="0" w:space="0" w:color="auto"/>
                      </w:divBdr>
                      <w:divsChild>
                        <w:div w:id="1464420464">
                          <w:marLeft w:val="51"/>
                          <w:marRight w:val="51"/>
                          <w:marTop w:val="51"/>
                          <w:marBottom w:val="51"/>
                          <w:divBdr>
                            <w:top w:val="none" w:sz="0" w:space="0" w:color="auto"/>
                            <w:left w:val="none" w:sz="0" w:space="0" w:color="auto"/>
                            <w:bottom w:val="none" w:sz="0" w:space="0" w:color="auto"/>
                            <w:right w:val="none" w:sz="0" w:space="0" w:color="auto"/>
                          </w:divBdr>
                          <w:divsChild>
                            <w:div w:id="12138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2937">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sChild>
    </w:div>
    <w:div w:id="1601447860">
      <w:bodyDiv w:val="1"/>
      <w:marLeft w:val="0"/>
      <w:marRight w:val="0"/>
      <w:marTop w:val="0"/>
      <w:marBottom w:val="0"/>
      <w:divBdr>
        <w:top w:val="none" w:sz="0" w:space="0" w:color="auto"/>
        <w:left w:val="none" w:sz="0" w:space="0" w:color="auto"/>
        <w:bottom w:val="none" w:sz="0" w:space="0" w:color="auto"/>
        <w:right w:val="none" w:sz="0" w:space="0" w:color="auto"/>
      </w:divBdr>
      <w:divsChild>
        <w:div w:id="206454846">
          <w:marLeft w:val="0"/>
          <w:marRight w:val="0"/>
          <w:marTop w:val="206"/>
          <w:marBottom w:val="137"/>
          <w:divBdr>
            <w:top w:val="none" w:sz="0" w:space="0" w:color="auto"/>
            <w:left w:val="none" w:sz="0" w:space="0" w:color="auto"/>
            <w:bottom w:val="none" w:sz="0" w:space="0" w:color="auto"/>
            <w:right w:val="none" w:sz="0" w:space="0" w:color="auto"/>
          </w:divBdr>
        </w:div>
        <w:div w:id="192380219">
          <w:marLeft w:val="0"/>
          <w:marRight w:val="0"/>
          <w:marTop w:val="0"/>
          <w:marBottom w:val="171"/>
          <w:divBdr>
            <w:top w:val="none" w:sz="0" w:space="0" w:color="auto"/>
            <w:left w:val="none" w:sz="0" w:space="0" w:color="auto"/>
            <w:bottom w:val="none" w:sz="0" w:space="0" w:color="auto"/>
            <w:right w:val="none" w:sz="0" w:space="0" w:color="auto"/>
          </w:divBdr>
          <w:divsChild>
            <w:div w:id="890461691">
              <w:marLeft w:val="0"/>
              <w:marRight w:val="0"/>
              <w:marTop w:val="0"/>
              <w:marBottom w:val="0"/>
              <w:divBdr>
                <w:top w:val="none" w:sz="0" w:space="0" w:color="auto"/>
                <w:left w:val="none" w:sz="0" w:space="0" w:color="auto"/>
                <w:bottom w:val="none" w:sz="0" w:space="0" w:color="auto"/>
                <w:right w:val="none" w:sz="0" w:space="0" w:color="auto"/>
              </w:divBdr>
              <w:divsChild>
                <w:div w:id="506791099">
                  <w:marLeft w:val="0"/>
                  <w:marRight w:val="0"/>
                  <w:marTop w:val="0"/>
                  <w:marBottom w:val="0"/>
                  <w:divBdr>
                    <w:top w:val="none" w:sz="0" w:space="0" w:color="auto"/>
                    <w:left w:val="none" w:sz="0" w:space="0" w:color="auto"/>
                    <w:bottom w:val="none" w:sz="0" w:space="0" w:color="auto"/>
                    <w:right w:val="none" w:sz="0" w:space="0" w:color="auto"/>
                  </w:divBdr>
                  <w:divsChild>
                    <w:div w:id="886915649">
                      <w:marLeft w:val="0"/>
                      <w:marRight w:val="0"/>
                      <w:marTop w:val="0"/>
                      <w:marBottom w:val="0"/>
                      <w:divBdr>
                        <w:top w:val="none" w:sz="0" w:space="0" w:color="auto"/>
                        <w:left w:val="none" w:sz="0" w:space="0" w:color="auto"/>
                        <w:bottom w:val="none" w:sz="0" w:space="0" w:color="auto"/>
                        <w:right w:val="none" w:sz="0" w:space="0" w:color="auto"/>
                      </w:divBdr>
                      <w:divsChild>
                        <w:div w:id="376900703">
                          <w:marLeft w:val="0"/>
                          <w:marRight w:val="0"/>
                          <w:marTop w:val="0"/>
                          <w:marBottom w:val="51"/>
                          <w:divBdr>
                            <w:top w:val="none" w:sz="0" w:space="0" w:color="auto"/>
                            <w:left w:val="none" w:sz="0" w:space="0" w:color="auto"/>
                            <w:bottom w:val="none" w:sz="0" w:space="0" w:color="auto"/>
                            <w:right w:val="none" w:sz="0" w:space="0" w:color="auto"/>
                          </w:divBdr>
                        </w:div>
                      </w:divsChild>
                    </w:div>
                    <w:div w:id="2051343464">
                      <w:marLeft w:val="0"/>
                      <w:marRight w:val="0"/>
                      <w:marTop w:val="0"/>
                      <w:marBottom w:val="0"/>
                      <w:divBdr>
                        <w:top w:val="none" w:sz="0" w:space="0" w:color="auto"/>
                        <w:left w:val="none" w:sz="0" w:space="0" w:color="auto"/>
                        <w:bottom w:val="none" w:sz="0" w:space="0" w:color="auto"/>
                        <w:right w:val="none" w:sz="0" w:space="0" w:color="auto"/>
                      </w:divBdr>
                      <w:divsChild>
                        <w:div w:id="1110399132">
                          <w:marLeft w:val="0"/>
                          <w:marRight w:val="0"/>
                          <w:marTop w:val="0"/>
                          <w:marBottom w:val="51"/>
                          <w:divBdr>
                            <w:top w:val="none" w:sz="0" w:space="0" w:color="auto"/>
                            <w:left w:val="none" w:sz="0" w:space="0" w:color="auto"/>
                            <w:bottom w:val="none" w:sz="0" w:space="0" w:color="auto"/>
                            <w:right w:val="none" w:sz="0" w:space="0" w:color="auto"/>
                          </w:divBdr>
                        </w:div>
                      </w:divsChild>
                    </w:div>
                  </w:divsChild>
                </w:div>
                <w:div w:id="610206535">
                  <w:marLeft w:val="0"/>
                  <w:marRight w:val="0"/>
                  <w:marTop w:val="343"/>
                  <w:marBottom w:val="0"/>
                  <w:divBdr>
                    <w:top w:val="none" w:sz="0" w:space="0" w:color="auto"/>
                    <w:left w:val="none" w:sz="0" w:space="0" w:color="auto"/>
                    <w:bottom w:val="none" w:sz="0" w:space="0" w:color="auto"/>
                    <w:right w:val="none" w:sz="0" w:space="0" w:color="auto"/>
                  </w:divBdr>
                  <w:divsChild>
                    <w:div w:id="254284450">
                      <w:marLeft w:val="0"/>
                      <w:marRight w:val="0"/>
                      <w:marTop w:val="0"/>
                      <w:marBottom w:val="0"/>
                      <w:divBdr>
                        <w:top w:val="none" w:sz="0" w:space="0" w:color="auto"/>
                        <w:left w:val="none" w:sz="0" w:space="0" w:color="auto"/>
                        <w:bottom w:val="none" w:sz="0" w:space="0" w:color="auto"/>
                        <w:right w:val="none" w:sz="0" w:space="0" w:color="auto"/>
                      </w:divBdr>
                      <w:divsChild>
                        <w:div w:id="876047621">
                          <w:marLeft w:val="51"/>
                          <w:marRight w:val="51"/>
                          <w:marTop w:val="51"/>
                          <w:marBottom w:val="51"/>
                          <w:divBdr>
                            <w:top w:val="none" w:sz="0" w:space="0" w:color="auto"/>
                            <w:left w:val="none" w:sz="0" w:space="0" w:color="auto"/>
                            <w:bottom w:val="none" w:sz="0" w:space="0" w:color="auto"/>
                            <w:right w:val="none" w:sz="0" w:space="0" w:color="auto"/>
                          </w:divBdr>
                          <w:divsChild>
                            <w:div w:id="765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969">
                      <w:marLeft w:val="0"/>
                      <w:marRight w:val="0"/>
                      <w:marTop w:val="171"/>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726</Words>
  <Characters>3993</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sandalio</dc:creator>
  <cp:keywords/>
  <dc:description/>
  <cp:lastModifiedBy>sandalio</cp:lastModifiedBy>
  <cp:revision>2</cp:revision>
  <dcterms:created xsi:type="dcterms:W3CDTF">2013-05-04T16:45:00Z</dcterms:created>
  <dcterms:modified xsi:type="dcterms:W3CDTF">2013-05-04T16:58:00Z</dcterms:modified>
</cp:coreProperties>
</file>